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"/>
        </w:tabs>
        <w:overflowPunct w:val="0"/>
        <w:spacing w:line="360" w:lineRule="auto"/>
        <w:rPr>
          <w:rFonts w:hint="eastAsia" w:ascii="仿宋" w:hAnsi="仿宋" w:eastAsia="黑体" w:cs="仿宋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附件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湖北省高等学校师资培训中心参训学员守则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为进一步规范教学管理，提升非学历继续教育的教学质量，切实保障学员培训期间的学习成果、生活秩序和人身安全，特制订本守则。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0" w:firstLineChars="218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所有参加培训的学员应尽快实现角色转换，树立学员意识，端正学习态度，遵守培训期间的各项规定，切实履行培训项目组的计划和安排。不得找人代训，不得搞任何形式的特殊化，集中精力参加培训学习，认真完成培训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0" w:firstLineChars="218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二、厘清学习思路，调适和改进学习方法，理论联系实际，提高学习的针对性、时效性。明确培训目标、任务和教学计划，认真听讲，积极讨论，保质保量完成学习任务。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0" w:firstLineChars="218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三、遵守课堂纪律，不迟到、不早退，上课期间不随意出入教室；按座位桌贴位置入座，不得自行挪动或撤消桌贴；不得在教室里吸烟、接打电话或交头接耳；讲究公共卫生，不在教室内饮食，不乱扔垃圾。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0" w:firstLineChars="218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四、严格考勤，学员应坚持全程学习，不允许无故旷课，如有特殊情况需请假，须向班主任提交书面请假条；学员考勤及学业鉴定等相关信息将报送各单位管理部门，对于出现以下情况之一者，不得参加</w:t>
      </w:r>
      <w:r>
        <w:rPr>
          <w:rFonts w:ascii="仿宋" w:hAnsi="仿宋" w:eastAsia="仿宋" w:cs="仿宋"/>
          <w:sz w:val="28"/>
          <w:szCs w:val="28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：（1）无故缺勤2次及以上；（2）未提交随堂测试作业2次及以上。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0" w:firstLineChars="218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五、切实践行中央关于改进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"http://baike.baidu.com/view/5604113.htm" \t "_blank" </w:instrText>
      </w:r>
      <w:r>
        <w:rPr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工作作风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、密切联系群众的八项规定等文件精神。培训期间学员之间、学员与教师之间不得用公款相互宴请，不得赠送或接受礼品、礼金、礼券，不得因饮酒醉酒影响学习，尽量在校内餐厅就餐，不得以班级聚会名义在校外高级场所吃喝玩乐。一经发现，视情节轻重予以提醒和警告，情节严重或造成一定社会影响的将报送所在单位或地方管理机关，按规定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2BFD642A"/>
    <w:rsid w:val="2B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2023-07-07T09:11:00Z</dcterms:created>
  <dc:creator>范玉娇</dc:creator>
  <cp:lastModifiedBy>范玉娇</cp:lastModifiedBy>
  <dcterms:modified xsi:type="dcterms:W3CDTF">2023-07-07T09:11:40Z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A2E5FC0D486243C7BF676A28D07AB9BB_11</vt:lpwstr>
  </property>
</Properties>
</file>